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28FC">
      <w:pPr>
        <w:adjustRightInd w:val="0"/>
        <w:snapToGrid w:val="0"/>
        <w:spacing w:afterLines="50" w:line="240" w:lineRule="atLeast"/>
        <w:jc w:val="center"/>
        <w:rPr>
          <w:rFonts w:hint="eastAsia" w:eastAsia="黑体" w:asciiTheme="majorEastAsia" w:hAnsiTheme="majorEastAsia"/>
          <w:b/>
          <w:sz w:val="32"/>
          <w:szCs w:val="32"/>
          <w:lang w:eastAsia="zh-CN"/>
        </w:rPr>
      </w:pPr>
      <w:r>
        <w:rPr>
          <w:rFonts w:hint="eastAsia" w:eastAsia="黑体"/>
          <w:sz w:val="36"/>
        </w:rPr>
        <w:t>科技成果转移转化申请</w:t>
      </w:r>
      <w:r>
        <w:rPr>
          <w:rFonts w:hint="eastAsia" w:eastAsia="黑体"/>
          <w:sz w:val="36"/>
          <w:lang w:eastAsia="zh-CN"/>
        </w:rPr>
        <w:t>表</w:t>
      </w:r>
    </w:p>
    <w:tbl>
      <w:tblPr>
        <w:tblStyle w:val="4"/>
        <w:tblW w:w="50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0" w:type="dxa"/>
        </w:tblCellMar>
      </w:tblPr>
      <w:tblGrid>
        <w:gridCol w:w="1728"/>
        <w:gridCol w:w="3368"/>
        <w:gridCol w:w="1704"/>
        <w:gridCol w:w="3139"/>
      </w:tblGrid>
      <w:tr w14:paraId="7553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9" w:type="pct"/>
            <w:noWrap w:val="0"/>
            <w:vAlign w:val="center"/>
          </w:tcPr>
          <w:p w14:paraId="57A10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科技成果名称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016E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3B01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9" w:type="pct"/>
            <w:noWrap w:val="0"/>
            <w:vAlign w:val="center"/>
          </w:tcPr>
          <w:p w14:paraId="1801E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专利号/软著登记号</w:t>
            </w:r>
          </w:p>
        </w:tc>
        <w:tc>
          <w:tcPr>
            <w:tcW w:w="1694" w:type="pct"/>
            <w:noWrap w:val="0"/>
            <w:vAlign w:val="center"/>
          </w:tcPr>
          <w:p w14:paraId="0FCB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57" w:type="pct"/>
            <w:noWrap w:val="0"/>
            <w:vAlign w:val="center"/>
          </w:tcPr>
          <w:p w14:paraId="503D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科技成果</w:t>
            </w:r>
          </w:p>
          <w:p w14:paraId="4B5B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579" w:type="pct"/>
            <w:noWrap w:val="0"/>
            <w:vAlign w:val="center"/>
          </w:tcPr>
          <w:p w14:paraId="127D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179B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9" w:type="pct"/>
            <w:noWrap w:val="0"/>
            <w:vAlign w:val="center"/>
          </w:tcPr>
          <w:p w14:paraId="403F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权利人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77074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2FFE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9" w:type="pct"/>
            <w:noWrap w:val="0"/>
            <w:vAlign w:val="center"/>
          </w:tcPr>
          <w:p w14:paraId="632BF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全部成果完成人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55C1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69DA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69" w:type="pct"/>
            <w:noWrap w:val="0"/>
            <w:vAlign w:val="center"/>
          </w:tcPr>
          <w:p w14:paraId="6A43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成果完成人代表</w:t>
            </w:r>
          </w:p>
          <w:p w14:paraId="53394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（项目负责人）</w:t>
            </w:r>
          </w:p>
        </w:tc>
        <w:tc>
          <w:tcPr>
            <w:tcW w:w="1694" w:type="pct"/>
            <w:noWrap w:val="0"/>
            <w:vAlign w:val="center"/>
          </w:tcPr>
          <w:p w14:paraId="01BC5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57" w:type="pct"/>
            <w:noWrap w:val="0"/>
            <w:vAlign w:val="center"/>
          </w:tcPr>
          <w:p w14:paraId="7EBB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579" w:type="pct"/>
            <w:noWrap w:val="0"/>
            <w:vAlign w:val="center"/>
          </w:tcPr>
          <w:p w14:paraId="0CEB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63D8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9" w:type="pct"/>
            <w:vMerge w:val="restart"/>
            <w:noWrap w:val="0"/>
            <w:vAlign w:val="center"/>
          </w:tcPr>
          <w:p w14:paraId="7295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产生背景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5BD62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微软雅黑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项目来源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中央财政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资助 □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地方财政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资助 □横向资助(企业/社会团体等)</w:t>
            </w:r>
          </w:p>
        </w:tc>
      </w:tr>
      <w:tr w14:paraId="26AA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69" w:type="pct"/>
            <w:vMerge w:val="continue"/>
            <w:noWrap w:val="0"/>
            <w:vAlign w:val="center"/>
          </w:tcPr>
          <w:p w14:paraId="64426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4130" w:type="pct"/>
            <w:gridSpan w:val="3"/>
            <w:noWrap w:val="0"/>
            <w:vAlign w:val="center"/>
          </w:tcPr>
          <w:p w14:paraId="318E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财政资助类型（见备注）：</w:t>
            </w:r>
          </w:p>
        </w:tc>
      </w:tr>
      <w:tr w14:paraId="3F55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69" w:type="pct"/>
            <w:vMerge w:val="continue"/>
            <w:noWrap w:val="0"/>
            <w:vAlign w:val="center"/>
          </w:tcPr>
          <w:p w14:paraId="45CCA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4130" w:type="pct"/>
            <w:gridSpan w:val="3"/>
            <w:noWrap w:val="0"/>
            <w:vAlign w:val="center"/>
          </w:tcPr>
          <w:p w14:paraId="6EC1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来源项目名称：</w:t>
            </w:r>
          </w:p>
        </w:tc>
      </w:tr>
      <w:tr w14:paraId="72C2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9" w:type="pct"/>
            <w:vMerge w:val="restart"/>
            <w:noWrap w:val="0"/>
            <w:vAlign w:val="center"/>
          </w:tcPr>
          <w:p w14:paraId="32D5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转化方式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5A2A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专利权：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□转让  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□独占许可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 □排他许可   □普通许可</w:t>
            </w:r>
          </w:p>
          <w:p w14:paraId="2E01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技术秘密：   □转让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□独占许可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 □排他许可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 □普通许可</w:t>
            </w:r>
          </w:p>
          <w:p w14:paraId="223C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软件著作权： □转让  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 xml:space="preserve"> □独占许可   □排他许可   □普通许可</w:t>
            </w:r>
          </w:p>
        </w:tc>
      </w:tr>
      <w:tr w14:paraId="1399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9" w:type="pct"/>
            <w:vMerge w:val="continue"/>
            <w:noWrap w:val="0"/>
            <w:vAlign w:val="center"/>
          </w:tcPr>
          <w:p w14:paraId="2CACE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4130" w:type="pct"/>
            <w:gridSpan w:val="3"/>
            <w:noWrap w:val="0"/>
            <w:vAlign w:val="center"/>
          </w:tcPr>
          <w:p w14:paraId="3686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许可年限（若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val="en-US" w:eastAsia="zh-CN"/>
              </w:rPr>
              <w:t>采用</w:t>
            </w: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  <w:lang w:eastAsia="zh-CN"/>
              </w:rPr>
              <w:t>许可方式）：</w:t>
            </w:r>
          </w:p>
        </w:tc>
      </w:tr>
      <w:tr w14:paraId="0534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69" w:type="pct"/>
            <w:noWrap w:val="0"/>
            <w:vAlign w:val="center"/>
          </w:tcPr>
          <w:p w14:paraId="32A70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购买单位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773A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</w:pPr>
          </w:p>
        </w:tc>
      </w:tr>
      <w:tr w14:paraId="5F54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9" w:type="pct"/>
            <w:vMerge w:val="restart"/>
            <w:noWrap w:val="0"/>
            <w:vAlign w:val="center"/>
          </w:tcPr>
          <w:p w14:paraId="7667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定价方式</w:t>
            </w:r>
          </w:p>
        </w:tc>
        <w:tc>
          <w:tcPr>
            <w:tcW w:w="1694" w:type="pct"/>
            <w:noWrap w:val="0"/>
            <w:vAlign w:val="center"/>
          </w:tcPr>
          <w:p w14:paraId="3FCCE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□协议定价</w:t>
            </w:r>
          </w:p>
        </w:tc>
        <w:tc>
          <w:tcPr>
            <w:tcW w:w="2436" w:type="pct"/>
            <w:gridSpan w:val="2"/>
            <w:noWrap w:val="0"/>
            <w:vAlign w:val="center"/>
          </w:tcPr>
          <w:p w14:paraId="773F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拟交易价格：                  万元</w:t>
            </w:r>
          </w:p>
        </w:tc>
      </w:tr>
      <w:tr w14:paraId="6CC2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9" w:type="pct"/>
            <w:vMerge w:val="continue"/>
            <w:noWrap w:val="0"/>
            <w:vAlign w:val="center"/>
          </w:tcPr>
          <w:p w14:paraId="798F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94" w:type="pct"/>
            <w:noWrap w:val="0"/>
            <w:vAlign w:val="center"/>
          </w:tcPr>
          <w:p w14:paraId="79576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□技术交易市场挂牌交易</w:t>
            </w:r>
          </w:p>
        </w:tc>
        <w:tc>
          <w:tcPr>
            <w:tcW w:w="2436" w:type="pct"/>
            <w:gridSpan w:val="2"/>
            <w:noWrap w:val="0"/>
            <w:vAlign w:val="center"/>
          </w:tcPr>
          <w:p w14:paraId="5ABB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挂牌成交价格：                万元</w:t>
            </w:r>
          </w:p>
        </w:tc>
      </w:tr>
      <w:tr w14:paraId="703D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69" w:type="pct"/>
            <w:vMerge w:val="continue"/>
            <w:noWrap w:val="0"/>
            <w:vAlign w:val="center"/>
          </w:tcPr>
          <w:p w14:paraId="0D020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94" w:type="pct"/>
            <w:noWrap w:val="0"/>
            <w:vAlign w:val="center"/>
          </w:tcPr>
          <w:p w14:paraId="7701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□拍卖</w:t>
            </w:r>
          </w:p>
        </w:tc>
        <w:tc>
          <w:tcPr>
            <w:tcW w:w="2436" w:type="pct"/>
            <w:gridSpan w:val="2"/>
            <w:noWrap w:val="0"/>
            <w:vAlign w:val="center"/>
          </w:tcPr>
          <w:p w14:paraId="7C09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拍卖价格：                    万元</w:t>
            </w:r>
          </w:p>
        </w:tc>
      </w:tr>
      <w:tr w14:paraId="5ADB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869" w:type="pct"/>
            <w:noWrap w:val="0"/>
            <w:vAlign w:val="center"/>
          </w:tcPr>
          <w:p w14:paraId="4674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协议定价</w:t>
            </w:r>
          </w:p>
          <w:p w14:paraId="5ECC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价格形成过程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58872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综合参考前期成本投入与未来收益预期，与受让方协商形成；</w:t>
            </w:r>
          </w:p>
          <w:p w14:paraId="1666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委托具有相应资质的第三方机构进行价值评估；</w:t>
            </w:r>
          </w:p>
          <w:p w14:paraId="3006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□其他(请注明)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>例如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>开展尽职调查进行价值判断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</w:rPr>
              <w:t>委托专家委员会进行价值评估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single"/>
                <w:lang w:eastAsia="zh-CN"/>
              </w:rPr>
              <w:t>。</w:t>
            </w:r>
          </w:p>
        </w:tc>
      </w:tr>
      <w:tr w14:paraId="13C2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869" w:type="pct"/>
            <w:noWrap w:val="0"/>
            <w:vAlign w:val="center"/>
          </w:tcPr>
          <w:p w14:paraId="2149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其他材料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复印件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3251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受让方营业执照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2、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专利、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软著登记证书或技术秘密说明书  3、其他:</w:t>
            </w:r>
          </w:p>
        </w:tc>
      </w:tr>
      <w:tr w14:paraId="08EB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869" w:type="pct"/>
            <w:noWrap w:val="0"/>
            <w:vAlign w:val="center"/>
          </w:tcPr>
          <w:p w14:paraId="50455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是否申请先赋权</w:t>
            </w:r>
          </w:p>
        </w:tc>
        <w:tc>
          <w:tcPr>
            <w:tcW w:w="4130" w:type="pct"/>
            <w:gridSpan w:val="3"/>
            <w:noWrap w:val="0"/>
            <w:vAlign w:val="center"/>
          </w:tcPr>
          <w:p w14:paraId="095D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否（默认）；  □是（□赋予全部所有权；□赋予部分所有权；□赋予长期使用权）</w:t>
            </w:r>
          </w:p>
        </w:tc>
      </w:tr>
      <w:tr w14:paraId="000C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69" w:type="pct"/>
            <w:vMerge w:val="restart"/>
            <w:noWrap w:val="0"/>
            <w:vAlign w:val="center"/>
          </w:tcPr>
          <w:p w14:paraId="5E662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全体成果完成人</w:t>
            </w:r>
          </w:p>
          <w:p w14:paraId="3B3B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4130" w:type="pct"/>
            <w:gridSpan w:val="3"/>
            <w:noWrap w:val="0"/>
            <w:vAlign w:val="top"/>
          </w:tcPr>
          <w:p w14:paraId="2B079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leftChars="0" w:hanging="11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果完成人对所填写内容及递交材料的客观性、真实性、关联性、合法性、有效性和完整性负责。标的专利权/软著权/技术秘密权属关系清晰，东华大学对该交易具有完全处置权，且该处置权的实施已不存在任何限制条件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本交易申请为全体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完成人之真实意思表示，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全体成果完成人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已经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/能够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内部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分配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方式达成一致意见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(3)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整个转移转化过程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不存在关联交易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存在，另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填写《东华大学科技成果价值评估申请表》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(4)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如违背上述承诺，自愿承担相关的经济和法律责任。给学校造成损失的，承担全部赔偿责任。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(5)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全体成果完成人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一致同意授权委托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成果完成人代表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（项目负责人）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统一办理本科技成果转化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手续。</w:t>
            </w:r>
          </w:p>
        </w:tc>
      </w:tr>
      <w:tr w14:paraId="2DEB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869" w:type="pct"/>
            <w:vMerge w:val="continue"/>
            <w:noWrap w:val="0"/>
            <w:vAlign w:val="center"/>
          </w:tcPr>
          <w:p w14:paraId="18DD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leftChars="0" w:hanging="11" w:firstLineChars="0"/>
              <w:jc w:val="both"/>
              <w:textAlignment w:val="auto"/>
            </w:pPr>
          </w:p>
        </w:tc>
        <w:tc>
          <w:tcPr>
            <w:tcW w:w="4130" w:type="pct"/>
            <w:gridSpan w:val="3"/>
            <w:noWrap w:val="0"/>
            <w:vAlign w:val="top"/>
          </w:tcPr>
          <w:p w14:paraId="2A98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签字：</w:t>
            </w:r>
            <w:bookmarkStart w:id="0" w:name="_GoBack"/>
            <w:bookmarkEnd w:id="0"/>
          </w:p>
          <w:p w14:paraId="51709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leftChars="0" w:hanging="11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B07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leftChars="0" w:hanging="11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55F8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" w:leftChars="0" w:hanging="11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995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5000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718" w:hRule="exact"/>
        </w:trPr>
        <w:tc>
          <w:tcPr>
            <w:tcW w:w="869" w:type="pct"/>
            <w:noWrap w:val="0"/>
            <w:vAlign w:val="center"/>
          </w:tcPr>
          <w:p w14:paraId="2D93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学院（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部、中心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）意见</w:t>
            </w:r>
          </w:p>
        </w:tc>
        <w:tc>
          <w:tcPr>
            <w:tcW w:w="4130" w:type="pct"/>
            <w:gridSpan w:val="3"/>
            <w:noWrap w:val="0"/>
            <w:vAlign w:val="top"/>
          </w:tcPr>
          <w:p w14:paraId="326A7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62D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4AF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638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5B68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负责人（签字）：                        部门（盖章）：</w:t>
            </w:r>
          </w:p>
          <w:p w14:paraId="0EBC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 w14:paraId="6EB7D5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420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备注：受中央财政资助类型包括国家自然科学基金，国家科技重大专项，国家重点研发计划，基地和人才专项，其他；受地方财政资助类型，据实填写。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</w:p>
    <w:sectPr>
      <w:pgSz w:w="11906" w:h="16838"/>
      <w:pgMar w:top="986" w:right="1080" w:bottom="986" w:left="1080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WVhOWJhOGNjNmQxM2UzZjY3ZDUwMjI0YjkyZGEifQ=="/>
  </w:docVars>
  <w:rsids>
    <w:rsidRoot w:val="00D31D50"/>
    <w:rsid w:val="00117171"/>
    <w:rsid w:val="0019375F"/>
    <w:rsid w:val="00253388"/>
    <w:rsid w:val="00256E95"/>
    <w:rsid w:val="0032320A"/>
    <w:rsid w:val="00323B43"/>
    <w:rsid w:val="003D37D8"/>
    <w:rsid w:val="00426133"/>
    <w:rsid w:val="004358AB"/>
    <w:rsid w:val="00464503"/>
    <w:rsid w:val="0051247E"/>
    <w:rsid w:val="0080191A"/>
    <w:rsid w:val="00850820"/>
    <w:rsid w:val="008B7726"/>
    <w:rsid w:val="00A543EF"/>
    <w:rsid w:val="00AE6182"/>
    <w:rsid w:val="00BD54CE"/>
    <w:rsid w:val="00CD2138"/>
    <w:rsid w:val="00D31D50"/>
    <w:rsid w:val="00E838DA"/>
    <w:rsid w:val="0179546C"/>
    <w:rsid w:val="04CA5721"/>
    <w:rsid w:val="07264F74"/>
    <w:rsid w:val="073A10CE"/>
    <w:rsid w:val="09475FCC"/>
    <w:rsid w:val="09AB0AAD"/>
    <w:rsid w:val="0A764A90"/>
    <w:rsid w:val="0B3F1028"/>
    <w:rsid w:val="0C7833D0"/>
    <w:rsid w:val="0E274FA8"/>
    <w:rsid w:val="11A26351"/>
    <w:rsid w:val="165D4497"/>
    <w:rsid w:val="17A81EE0"/>
    <w:rsid w:val="17D6346B"/>
    <w:rsid w:val="186C6E0E"/>
    <w:rsid w:val="1965158E"/>
    <w:rsid w:val="1AC44F68"/>
    <w:rsid w:val="1C9E3F33"/>
    <w:rsid w:val="1D8117C2"/>
    <w:rsid w:val="23AF77A0"/>
    <w:rsid w:val="24C85B57"/>
    <w:rsid w:val="261A78DE"/>
    <w:rsid w:val="26CC72F2"/>
    <w:rsid w:val="29391BBA"/>
    <w:rsid w:val="293B6BB8"/>
    <w:rsid w:val="294E6D0A"/>
    <w:rsid w:val="297D134B"/>
    <w:rsid w:val="2CD85384"/>
    <w:rsid w:val="2D2424FA"/>
    <w:rsid w:val="2D9A113B"/>
    <w:rsid w:val="2E4C254D"/>
    <w:rsid w:val="32E12CEE"/>
    <w:rsid w:val="34040CC6"/>
    <w:rsid w:val="357203C5"/>
    <w:rsid w:val="36391D81"/>
    <w:rsid w:val="37F67E34"/>
    <w:rsid w:val="38A45394"/>
    <w:rsid w:val="39420A64"/>
    <w:rsid w:val="3B15041A"/>
    <w:rsid w:val="3EA16DD1"/>
    <w:rsid w:val="3EA403A4"/>
    <w:rsid w:val="3ED05EA6"/>
    <w:rsid w:val="40115F9B"/>
    <w:rsid w:val="40F60F61"/>
    <w:rsid w:val="428376C1"/>
    <w:rsid w:val="43052C44"/>
    <w:rsid w:val="453D2292"/>
    <w:rsid w:val="45D11619"/>
    <w:rsid w:val="45D75447"/>
    <w:rsid w:val="47DE510B"/>
    <w:rsid w:val="4C9234CE"/>
    <w:rsid w:val="4D0D75D5"/>
    <w:rsid w:val="4F8C5937"/>
    <w:rsid w:val="51A26F03"/>
    <w:rsid w:val="52C733BD"/>
    <w:rsid w:val="537C0A82"/>
    <w:rsid w:val="54670726"/>
    <w:rsid w:val="58595B08"/>
    <w:rsid w:val="591F0E4F"/>
    <w:rsid w:val="5A8E3621"/>
    <w:rsid w:val="5B6C1724"/>
    <w:rsid w:val="5FB239F1"/>
    <w:rsid w:val="613F188A"/>
    <w:rsid w:val="6794231E"/>
    <w:rsid w:val="685B6A3E"/>
    <w:rsid w:val="692F585A"/>
    <w:rsid w:val="6CB33807"/>
    <w:rsid w:val="6D245D6D"/>
    <w:rsid w:val="6ECA4341"/>
    <w:rsid w:val="77D13752"/>
    <w:rsid w:val="7ADB19C8"/>
    <w:rsid w:val="7B0916BA"/>
    <w:rsid w:val="7D035337"/>
    <w:rsid w:val="7DFE2ADA"/>
    <w:rsid w:val="7FE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827</Words>
  <Characters>838</Characters>
  <Lines>3</Lines>
  <Paragraphs>1</Paragraphs>
  <TotalTime>1</TotalTime>
  <ScaleCrop>false</ScaleCrop>
  <LinksUpToDate>false</LinksUpToDate>
  <CharactersWithSpaces>947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2016-05-25T03:54:00Z</dcterms:created>
  <dc:creator>Administrator</dc:creator>
  <cp:lastModifiedBy>Hdx</cp:lastModifiedBy>
  <cp:lastPrinted>2025-11-18T03:34:00Z</cp:lastPrinted>
  <dcterms:modified xsi:type="dcterms:W3CDTF">2025-11-19T00:36:43Z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744CAFA7C085452AAD3DCD626F975038_13</vt:lpwstr>
  </property>
  <property fmtid="{D5CDD505-2E9C-101B-9397-08002B2CF9AE}" pid="4" name="KSOTemplateDocerSaveRecord">
    <vt:lpwstr>eyJoZGlkIjoiNjZiMzJjZjY1YWU4ZmMxZWZiMjU2OWE5ODg3YTEwY2YiLCJ1c2VySWQiOiI0MDY1NzkxOTUifQ==</vt:lpwstr>
  </property>
</Properties>
</file>