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b/>
          <w:bCs/>
          <w:sz w:val="28"/>
          <w:szCs w:val="28"/>
        </w:rPr>
      </w:pPr>
      <w:bookmarkStart w:id="0" w:name="_Toc444697626"/>
      <w:r>
        <w:rPr>
          <w:rFonts w:hint="eastAsia"/>
          <w:b/>
          <w:bCs/>
          <w:sz w:val="28"/>
          <w:szCs w:val="28"/>
          <w:lang w:val="en-US" w:eastAsia="zh-CN"/>
        </w:rPr>
        <w:t>请各高校于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4月28日</w:t>
      </w:r>
      <w:r>
        <w:rPr>
          <w:rFonts w:hint="eastAsia"/>
          <w:b/>
          <w:bCs/>
          <w:sz w:val="28"/>
          <w:szCs w:val="28"/>
          <w:lang w:val="en-US" w:eastAsia="zh-CN"/>
        </w:rPr>
        <w:t>前，登录网址：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HYPERLINK "http://stdcsu.stage.ehrea.cn/" </w:instrText>
      </w:r>
      <w:r>
        <w:rPr>
          <w:rFonts w:hint="eastAsia"/>
          <w:b/>
          <w:bCs/>
          <w:sz w:val="28"/>
          <w:szCs w:val="28"/>
        </w:rPr>
        <w:fldChar w:fldCharType="separate"/>
      </w:r>
      <w:r>
        <w:rPr>
          <w:rStyle w:val="7"/>
          <w:rFonts w:hint="eastAsia"/>
          <w:b/>
          <w:bCs/>
          <w:sz w:val="28"/>
          <w:szCs w:val="28"/>
        </w:rPr>
        <w:t>http://stdcsu.stage.ehrea.cn/</w: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注册账号并完成项目信息填报。</w:t>
      </w:r>
    </w:p>
    <w:p>
      <w:pPr>
        <w:pStyle w:val="2"/>
        <w:jc w:val="center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年度高校</w:t>
      </w:r>
      <w:r>
        <w:rPr>
          <w:rFonts w:hint="eastAsia"/>
          <w:lang w:val="en-US" w:eastAsia="zh-CN"/>
        </w:rPr>
        <w:t>科技</w:t>
      </w:r>
      <w:r>
        <w:rPr>
          <w:rFonts w:hint="eastAsia"/>
        </w:rPr>
        <w:t>创新创业项目推介表</w:t>
      </w:r>
      <w:bookmarkEnd w:id="0"/>
    </w:p>
    <w:tbl>
      <w:tblPr>
        <w:tblStyle w:val="8"/>
        <w:tblpPr w:leftFromText="180" w:rightFromText="180" w:vertAnchor="text" w:horzAnchor="margin" w:tblpXSpec="center" w:tblpY="137"/>
        <w:tblW w:w="89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683"/>
        <w:gridCol w:w="1595"/>
        <w:gridCol w:w="1525"/>
        <w:gridCol w:w="1395"/>
        <w:gridCol w:w="144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项目联系人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widowControl/>
              <w:shd w:val="clear" w:color="auto" w:fill="FFFFFF"/>
              <w:spacing w:before="150" w:after="150"/>
              <w:jc w:val="left"/>
              <w:outlineLvl w:val="1"/>
              <w:rPr>
                <w:rFonts w:cs="宋体" w:asciiTheme="minorEastAsia" w:hAnsiTheme="minorEastAsia" w:eastAsiaTheme="minorEastAsia"/>
                <w:b/>
                <w:bCs/>
                <w:color w:val="4A4A4A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□是否作为创业项目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所属领域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□电子信息       □生物与新医药    □航空航天    □新材料      □高技术服务     □新能源与节能    □资源与环境                □先进制造与自动化    □其他________________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细分领域</w:t>
            </w:r>
          </w:p>
        </w:tc>
        <w:tc>
          <w:tcPr>
            <w:tcW w:w="741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9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 体 介 绍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（简要概括技术要点、技术创新点、</w:t>
            </w:r>
            <w:r>
              <w:rPr>
                <w:rFonts w:ascii="宋体" w:hAnsi="宋体"/>
                <w:b/>
                <w:sz w:val="28"/>
                <w:szCs w:val="28"/>
              </w:rPr>
              <w:t>500字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左右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07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 关 图 片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（项目原理图、实景图等，1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M以上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）</w:t>
            </w:r>
          </w:p>
          <w:p>
            <w:pPr>
              <w:ind w:left="2633" w:leftChars="1254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获 奖 情 况 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（近年来项目获奖情况）</w:t>
            </w:r>
          </w:p>
          <w:p>
            <w:pPr>
              <w:widowControl/>
              <w:shd w:val="clear" w:color="auto" w:fill="FFFFFF"/>
              <w:ind w:firstLine="480"/>
              <w:rPr>
                <w:rFonts w:hint="eastAsia" w:ascii="SongTi SC" w:hAnsi="SongTi SC" w:cs="宋体"/>
                <w:color w:val="4A4A4A"/>
                <w:kern w:val="0"/>
                <w:sz w:val="24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  <w:jc w:val="center"/>
        </w:trPr>
        <w:tc>
          <w:tcPr>
            <w:tcW w:w="807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利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情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况</w:t>
            </w:r>
          </w:p>
        </w:tc>
        <w:tc>
          <w:tcPr>
            <w:tcW w:w="8097" w:type="dxa"/>
            <w:gridSpan w:val="6"/>
          </w:tcPr>
          <w:p>
            <w:pPr>
              <w:spacing w:before="156" w:beforeLines="50"/>
              <w:rPr>
                <w:rFonts w:ascii="Segoe UI Symbol" w:hAnsi="Segoe UI Symbol" w:cs="Segoe UI Symbol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（项目如有专利，请介绍相关核心专利（专利/专利组合，不超过3项）的基本情况）</w:t>
            </w:r>
          </w:p>
          <w:p>
            <w:pPr>
              <w:spacing w:before="156" w:beforeLines="50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专利所属类别</w:t>
            </w:r>
            <w:r>
              <w:rPr>
                <w:rFonts w:hint="eastAsia" w:ascii="Segoe UI Symbol" w:hAnsi="Segoe UI Symbol" w:cs="Segoe UI Symbol"/>
                <w:sz w:val="24"/>
              </w:rPr>
              <w:t>（可多选）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宋体" w:hAnsi="宋体"/>
                <w:sz w:val="24"/>
              </w:rPr>
              <w:t>战略性新兴产业的发明专利</w:t>
            </w:r>
            <w:r>
              <w:rPr>
                <w:rFonts w:hint="eastAsia" w:ascii="宋体" w:hAnsi="宋体"/>
                <w:sz w:val="24"/>
              </w:rPr>
              <w:t>*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宋体" w:hAnsi="宋体"/>
                <w:sz w:val="24"/>
              </w:rPr>
              <w:t>在海外有同族专利权的发明专利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宋体" w:hAnsi="宋体"/>
                <w:sz w:val="24"/>
              </w:rPr>
              <w:t>维持年限超过10年的发明专利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宋体" w:hAnsi="宋体"/>
                <w:sz w:val="24"/>
              </w:rPr>
              <w:t>实现较高质押融资金额的发明专利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宋体" w:hAnsi="宋体"/>
                <w:sz w:val="24"/>
              </w:rPr>
              <w:t>获得国家科学技术奖或中国专利奖的发明专利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名称：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专利申请号/授权公告号：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发明人：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专利2名称：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专利申请号/授权公告号：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发明人：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专利3名称：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专利申请号/授权公告号：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发明人：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专利权人：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（本专利在同类技术中的优势）</w:t>
            </w:r>
          </w:p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（专利转化和布局情况）</w:t>
            </w:r>
          </w:p>
          <w:p>
            <w:pPr>
              <w:spacing w:before="156" w:beforeLines="50" w:line="400" w:lineRule="exac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是否已实施转化：  </w:t>
            </w:r>
            <w:r>
              <w:rPr>
                <w:rFonts w:ascii="Segoe UI Symbol" w:hAnsi="Segoe UI Symbol" w:cs="Segoe UI Symbol" w:eastAsiaTheme="minorEastAsia"/>
                <w:sz w:val="24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已转化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ascii="Segoe UI Symbol" w:hAnsi="Segoe UI Symbol" w:cs="Segoe UI Symbol" w:eastAsiaTheme="minorEastAsia"/>
                <w:sz w:val="24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未转化</w:t>
            </w:r>
          </w:p>
          <w:p>
            <w:pPr>
              <w:spacing w:before="156" w:beforeLines="50" w:line="400" w:lineRule="exac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转化类型： 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      </w:t>
            </w:r>
            <w:r>
              <w:rPr>
                <w:rFonts w:ascii="Segoe UI Symbol" w:hAnsi="Segoe UI Symbol" w:cs="Segoe UI Symbol" w:eastAsiaTheme="minorEastAsia"/>
                <w:sz w:val="24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转让 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="Segoe UI Symbol" w:hAnsi="Segoe UI Symbol" w:cs="Segoe UI Symbol" w:eastAsiaTheme="minorEastAsia"/>
                <w:sz w:val="24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许可 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="Segoe UI Symbol" w:hAnsi="Segoe UI Symbol" w:cs="Segoe UI Symbol" w:eastAsiaTheme="minorEastAsia"/>
                <w:sz w:val="24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作价投资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 </w:t>
            </w:r>
          </w:p>
          <w:p>
            <w:pPr>
              <w:spacing w:line="360" w:lineRule="auto"/>
              <w:ind w:firstLine="2160" w:firstLineChars="9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Segoe UI Symbol" w:hAnsi="Segoe UI Symbol" w:cs="Segoe UI Symbol" w:eastAsiaTheme="minorEastAsia"/>
                <w:sz w:val="24"/>
              </w:rPr>
              <w:t>☐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其他_____________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2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如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已实施转化（请说明1</w:t>
            </w:r>
            <w:r>
              <w:rPr>
                <w:rFonts w:ascii="宋体" w:hAnsi="宋体"/>
                <w:b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实施情况，已产生或预计产生的经济效益。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．请说明转化过程中在专利布局和保护上做了哪些工作。）</w:t>
            </w: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 w:eastAsiaTheme="minorEastAsia"/>
                <w:color w:val="7F7F7F" w:themeColor="background1" w:themeShade="80"/>
                <w:sz w:val="24"/>
              </w:rPr>
            </w:pPr>
          </w:p>
          <w:p>
            <w:pPr>
              <w:spacing w:line="400" w:lineRule="exact"/>
              <w:rPr>
                <w:rFonts w:ascii="楷体" w:hAnsi="楷体" w:eastAsia="楷体" w:cs="仿宋_GB2312"/>
                <w:b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楷体" w:hAnsi="楷体" w:eastAsia="楷体" w:cs="仿宋_GB2312"/>
                <w:b/>
                <w:bCs/>
                <w:color w:val="000000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before="156" w:beforeLines="50" w:line="400" w:lineRule="exact"/>
              <w:rPr>
                <w:rFonts w:ascii="楷体" w:hAnsi="楷体" w:eastAsia="楷体" w:cs="宋体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807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 业 化 前 景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（技术成熟度）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技术成熟度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□理论研究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□实验室技术 □小试验证 □中试放大验证 □可商品化技术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（应用领域、产业化前景、商业模式）</w:t>
            </w:r>
          </w:p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07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作 方 式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（后续可接受的项目合作方式及对开展合作要求）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□中试放大验证 □商品化生产 □合作开发 □技术许可 □技术转让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□作价投资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0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（如创业项目请具体表述资金和场地需求）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成立公司情况：（包括公司名称、注册地等）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资金需求：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场地需求：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其他需求：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是否愿意异地孵化：是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1" w:hRule="atLeast"/>
          <w:jc w:val="center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 队 简 介</w:t>
            </w:r>
          </w:p>
        </w:tc>
        <w:tc>
          <w:tcPr>
            <w:tcW w:w="8097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（请列举主要负责人：姓名、职称、研究领域与方向、主要成果、创业经历、与企业成功开展的合作项目，并配清晰图片）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mRmYzZiZjEzYTg0MWJiYTk4MzVmODJjNDg5ZTQifQ=="/>
  </w:docVars>
  <w:rsids>
    <w:rsidRoot w:val="7D3D2999"/>
    <w:rsid w:val="000742CF"/>
    <w:rsid w:val="000853F0"/>
    <w:rsid w:val="000D5B50"/>
    <w:rsid w:val="00110CA3"/>
    <w:rsid w:val="00137330"/>
    <w:rsid w:val="001376EC"/>
    <w:rsid w:val="001943D2"/>
    <w:rsid w:val="001A11B7"/>
    <w:rsid w:val="00236543"/>
    <w:rsid w:val="00260DD6"/>
    <w:rsid w:val="0026524C"/>
    <w:rsid w:val="002960BE"/>
    <w:rsid w:val="002C293B"/>
    <w:rsid w:val="00302CB2"/>
    <w:rsid w:val="003313F2"/>
    <w:rsid w:val="0035765D"/>
    <w:rsid w:val="00365858"/>
    <w:rsid w:val="003D413D"/>
    <w:rsid w:val="0041139D"/>
    <w:rsid w:val="00417989"/>
    <w:rsid w:val="00440DD2"/>
    <w:rsid w:val="00453B29"/>
    <w:rsid w:val="004A42E1"/>
    <w:rsid w:val="004F7537"/>
    <w:rsid w:val="00573FC9"/>
    <w:rsid w:val="006038B8"/>
    <w:rsid w:val="00633BDC"/>
    <w:rsid w:val="00641972"/>
    <w:rsid w:val="00683E66"/>
    <w:rsid w:val="006B3362"/>
    <w:rsid w:val="006C2B4A"/>
    <w:rsid w:val="007556BC"/>
    <w:rsid w:val="00773701"/>
    <w:rsid w:val="007909C7"/>
    <w:rsid w:val="007A1814"/>
    <w:rsid w:val="007D49BE"/>
    <w:rsid w:val="007E6FA3"/>
    <w:rsid w:val="00830C72"/>
    <w:rsid w:val="00854D3B"/>
    <w:rsid w:val="0089013A"/>
    <w:rsid w:val="008B4B6A"/>
    <w:rsid w:val="008F7EBB"/>
    <w:rsid w:val="00932137"/>
    <w:rsid w:val="009D2FD9"/>
    <w:rsid w:val="009E78DD"/>
    <w:rsid w:val="009F50BC"/>
    <w:rsid w:val="00A34903"/>
    <w:rsid w:val="00A5731A"/>
    <w:rsid w:val="00A60BFA"/>
    <w:rsid w:val="00A77C5A"/>
    <w:rsid w:val="00B53764"/>
    <w:rsid w:val="00B82B71"/>
    <w:rsid w:val="00BA10CD"/>
    <w:rsid w:val="00BC4FF6"/>
    <w:rsid w:val="00BD7E77"/>
    <w:rsid w:val="00BE5812"/>
    <w:rsid w:val="00BF5ED1"/>
    <w:rsid w:val="00C407C1"/>
    <w:rsid w:val="00C52139"/>
    <w:rsid w:val="00C70A16"/>
    <w:rsid w:val="00C821CE"/>
    <w:rsid w:val="00C95FF6"/>
    <w:rsid w:val="00CB2296"/>
    <w:rsid w:val="00D27005"/>
    <w:rsid w:val="00D90664"/>
    <w:rsid w:val="00DD570F"/>
    <w:rsid w:val="00DD7775"/>
    <w:rsid w:val="00DE48E3"/>
    <w:rsid w:val="00E04CBC"/>
    <w:rsid w:val="00E35F9A"/>
    <w:rsid w:val="00E368B8"/>
    <w:rsid w:val="00E91768"/>
    <w:rsid w:val="00EA69B7"/>
    <w:rsid w:val="00EF5728"/>
    <w:rsid w:val="00F25080"/>
    <w:rsid w:val="00F334D2"/>
    <w:rsid w:val="00F51B2A"/>
    <w:rsid w:val="00F85A1E"/>
    <w:rsid w:val="00F8616E"/>
    <w:rsid w:val="00FC6E75"/>
    <w:rsid w:val="00FE2332"/>
    <w:rsid w:val="00FE3B34"/>
    <w:rsid w:val="00FF463B"/>
    <w:rsid w:val="00FF62A2"/>
    <w:rsid w:val="016C73FA"/>
    <w:rsid w:val="043C365A"/>
    <w:rsid w:val="043E78C3"/>
    <w:rsid w:val="0B1A29B0"/>
    <w:rsid w:val="0E7E1221"/>
    <w:rsid w:val="15240DF3"/>
    <w:rsid w:val="168F2E85"/>
    <w:rsid w:val="1AEB180D"/>
    <w:rsid w:val="206C2914"/>
    <w:rsid w:val="24C256A6"/>
    <w:rsid w:val="254F3827"/>
    <w:rsid w:val="266B623D"/>
    <w:rsid w:val="287D610B"/>
    <w:rsid w:val="29CC3FA7"/>
    <w:rsid w:val="2A2E43ED"/>
    <w:rsid w:val="2D744BB6"/>
    <w:rsid w:val="30F57DBC"/>
    <w:rsid w:val="32BC3FFF"/>
    <w:rsid w:val="3D3C0993"/>
    <w:rsid w:val="3D634F4B"/>
    <w:rsid w:val="429A7051"/>
    <w:rsid w:val="433A2096"/>
    <w:rsid w:val="45227D91"/>
    <w:rsid w:val="45CB59FA"/>
    <w:rsid w:val="47B64238"/>
    <w:rsid w:val="4D966C98"/>
    <w:rsid w:val="50D95370"/>
    <w:rsid w:val="51426C84"/>
    <w:rsid w:val="53C32265"/>
    <w:rsid w:val="5FC75A3D"/>
    <w:rsid w:val="604E5C68"/>
    <w:rsid w:val="62392517"/>
    <w:rsid w:val="667A6636"/>
    <w:rsid w:val="68975385"/>
    <w:rsid w:val="6B48687E"/>
    <w:rsid w:val="6BBD6479"/>
    <w:rsid w:val="6D522AE3"/>
    <w:rsid w:val="6F900975"/>
    <w:rsid w:val="72F02059"/>
    <w:rsid w:val="73DD2704"/>
    <w:rsid w:val="7D3D29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157</Words>
  <Characters>895</Characters>
  <Lines>7</Lines>
  <Paragraphs>2</Paragraphs>
  <ScaleCrop>false</ScaleCrop>
  <LinksUpToDate>false</LinksUpToDate>
  <CharactersWithSpaces>1050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2019-07-08T06:42:00Z</dcterms:created>
  <dc:creator>Administrator</dc:creator>
  <cp:lastModifiedBy>Administrator</cp:lastModifiedBy>
  <cp:lastPrinted>2025-02-18T06:37:00Z</cp:lastPrinted>
  <dcterms:modified xsi:type="dcterms:W3CDTF">2025-03-25T02:31:08Z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E964B9C4E89244DA8ACFAF4D428E192A</vt:lpwstr>
  </property>
</Properties>
</file>