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2025年上海产学研奖注意事项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（高校篇）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项目奖主要</w:t>
      </w:r>
      <w:r>
        <w:rPr>
          <w:rFonts w:hint="eastAsia"/>
          <w:b/>
          <w:bCs/>
          <w:sz w:val="28"/>
          <w:szCs w:val="36"/>
          <w:lang w:val="en-US" w:eastAsia="zh-CN"/>
        </w:rPr>
        <w:t>调整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申报主体：允许高校作为第一完成单位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申报数量：由评选办公室另行确定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奖项设置：</w:t>
      </w:r>
    </w:p>
    <w:tbl>
      <w:tblPr>
        <w:tblStyle w:val="4"/>
        <w:tblW w:w="8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39"/>
        <w:gridCol w:w="636"/>
        <w:gridCol w:w="846"/>
        <w:gridCol w:w="1056"/>
        <w:gridCol w:w="846"/>
        <w:gridCol w:w="639"/>
        <w:gridCol w:w="636"/>
        <w:gridCol w:w="84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往年</w:t>
            </w:r>
          </w:p>
        </w:tc>
        <w:tc>
          <w:tcPr>
            <w:tcW w:w="402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奖等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奖金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</w:t>
            </w:r>
          </w:p>
        </w:tc>
        <w:tc>
          <w:tcPr>
            <w:tcW w:w="1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奖等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奖金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</w:t>
            </w:r>
          </w:p>
        </w:tc>
        <w:tc>
          <w:tcPr>
            <w:tcW w:w="10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特等奖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≤2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6万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≤9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特等奖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≤2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≤20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≤5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≤7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≤8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≤8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≤5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≤20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≤10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≤4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取消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提名奖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≤3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创新奖</w:t>
            </w:r>
          </w:p>
        </w:tc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≤60</w:t>
            </w:r>
          </w:p>
        </w:tc>
        <w:tc>
          <w:tcPr>
            <w:tcW w:w="6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≤5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申报注意事项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申报单位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由高校科技处（科研院）统一负责本单位账号管理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负责老师登录账号，完善申请单位信息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统一社会信用代码务必填写正确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所有高校申报项目（参与项目）均可通过系统查阅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项目提交后：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①审核牵头项目内容真实性和材料完整性，并在系统点击通过；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②审阅：参与项目产学研合作真实性；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③将申报项目汇总表（含牵头和参与项目）盖章后，交评选办公室。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申报人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项目组负责人完成申请人注册，进行填报时，“统一社会信用代码”务必填写正确，以免关联到其他单位。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一个邮箱只能注册一个账号，该账号当年度只能申请一个项目。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推荐单位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高校作为第一完成单位申报的项目，推荐单位统一选择“上海市高校科技发展中心”。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上海市高校科技发展中心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联系人：孙静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手机：56627214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上海产学研奖评选办公室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联系人：虞周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手机：13611883583（微信同号），23188437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535D0"/>
    <w:multiLevelType w:val="singleLevel"/>
    <w:tmpl w:val="8BC535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612DE7"/>
    <w:multiLevelType w:val="singleLevel"/>
    <w:tmpl w:val="1D612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23BDA8"/>
    <w:multiLevelType w:val="singleLevel"/>
    <w:tmpl w:val="6323BDA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4ED02D9"/>
    <w:multiLevelType w:val="singleLevel"/>
    <w:tmpl w:val="64ED02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E0D9469"/>
    <w:multiLevelType w:val="singleLevel"/>
    <w:tmpl w:val="6E0D946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B050E"/>
    <w:rsid w:val="16154D6E"/>
    <w:rsid w:val="2F071F5F"/>
    <w:rsid w:val="428E7468"/>
    <w:rsid w:val="55445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515</Characters>
  <Lines>0</Lines>
  <Paragraphs>0</Paragraphs>
  <ScaleCrop>false</ScaleCrop>
  <LinksUpToDate>false</LinksUpToDate>
  <CharactersWithSpaces>515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2025-05-29T01:22:00Z</dcterms:created>
  <dc:creator>Lenovo</dc:creator>
  <cp:lastModifiedBy>Administrator</cp:lastModifiedBy>
  <dcterms:modified xsi:type="dcterms:W3CDTF">2025-06-03T06:24:44Z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KSOTemplateDocerSaveRecord">
    <vt:lpwstr>eyJoZGlkIjoiNzEyOWI1MDI1MjkwNmY3YmYzMWRkMGY5NmVkNWVkZmIiLCJ1c2VySWQiOiI3NTM3NDQ2OTQifQ==</vt:lpwstr>
  </property>
  <property fmtid="{D5CDD505-2E9C-101B-9397-08002B2CF9AE}" pid="4" name="ICV">
    <vt:lpwstr>FB7D41BB4D9643E88C454824C46BDAAC_12</vt:lpwstr>
  </property>
</Properties>
</file>