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32" w:rsidRDefault="00AA2E09" w:rsidP="000F4CDF">
      <w:pPr>
        <w:snapToGrid/>
        <w:rPr>
          <w:rFonts w:ascii="仿宋" w:eastAsia="仿宋" w:hAnsi="仿宋" w:cs="宋体"/>
          <w:b/>
          <w:bCs/>
          <w:sz w:val="28"/>
          <w:szCs w:val="28"/>
          <w:lang w:eastAsia="zh-CN"/>
        </w:rPr>
      </w:pPr>
      <w:r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附件4</w:t>
      </w:r>
    </w:p>
    <w:p w:rsidR="00454032" w:rsidRDefault="00AA2E09" w:rsidP="000F4CDF">
      <w:pPr>
        <w:snapToGrid/>
        <w:jc w:val="center"/>
        <w:rPr>
          <w:rFonts w:ascii="仿宋" w:eastAsia="仿宋" w:hAnsi="仿宋" w:cs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ascii="仿宋" w:eastAsia="仿宋" w:hAnsi="仿宋" w:cs="宋体" w:hint="eastAsia"/>
          <w:b/>
          <w:bCs/>
          <w:sz w:val="28"/>
          <w:szCs w:val="28"/>
          <w:lang w:eastAsia="zh-CN"/>
        </w:rPr>
        <w:t>东华大学横向结余资金经费类型调整申请表</w:t>
      </w:r>
      <w:bookmarkEnd w:id="0"/>
    </w:p>
    <w:p w:rsidR="00454032" w:rsidRDefault="00454032" w:rsidP="000F4CDF">
      <w:pPr>
        <w:snapToGrid/>
        <w:rPr>
          <w:rFonts w:ascii="仿宋" w:eastAsia="仿宋" w:hAnsi="仿宋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781"/>
        <w:gridCol w:w="1655"/>
        <w:gridCol w:w="2261"/>
      </w:tblGrid>
      <w:tr w:rsidR="00454032" w:rsidTr="003A0E9B">
        <w:trPr>
          <w:trHeight w:val="1043"/>
        </w:trPr>
        <w:tc>
          <w:tcPr>
            <w:tcW w:w="1668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项目负责人</w:t>
            </w:r>
            <w:proofErr w:type="spellEnd"/>
          </w:p>
        </w:tc>
        <w:tc>
          <w:tcPr>
            <w:tcW w:w="2838" w:type="dxa"/>
            <w:vAlign w:val="center"/>
          </w:tcPr>
          <w:p w:rsidR="00454032" w:rsidRDefault="00454032" w:rsidP="000F4CDF">
            <w:pPr>
              <w:snapToGrid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教职工号</w:t>
            </w:r>
            <w:proofErr w:type="spellEnd"/>
          </w:p>
        </w:tc>
        <w:tc>
          <w:tcPr>
            <w:tcW w:w="2342" w:type="dxa"/>
            <w:vAlign w:val="center"/>
          </w:tcPr>
          <w:p w:rsidR="00454032" w:rsidRDefault="00454032" w:rsidP="000F4CDF">
            <w:pPr>
              <w:snapToGrid/>
              <w:rPr>
                <w:rFonts w:ascii="仿宋" w:eastAsia="仿宋" w:hAnsi="仿宋"/>
                <w:sz w:val="24"/>
              </w:rPr>
            </w:pPr>
          </w:p>
        </w:tc>
      </w:tr>
      <w:tr w:rsidR="00454032" w:rsidTr="003A0E9B">
        <w:trPr>
          <w:trHeight w:val="1139"/>
        </w:trPr>
        <w:tc>
          <w:tcPr>
            <w:tcW w:w="1668" w:type="dxa"/>
            <w:vAlign w:val="center"/>
          </w:tcPr>
          <w:p w:rsidR="003A0E9B" w:rsidRDefault="00AA2E09" w:rsidP="000F4CDF">
            <w:pPr>
              <w:snapToGrid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所在</w:t>
            </w:r>
            <w:r w:rsidR="003A0E9B">
              <w:rPr>
                <w:rFonts w:ascii="仿宋" w:eastAsia="仿宋" w:hAnsi="仿宋" w:hint="eastAsia"/>
                <w:sz w:val="24"/>
                <w:lang w:eastAsia="zh-CN"/>
              </w:rPr>
              <w:t>学院</w:t>
            </w:r>
          </w:p>
          <w:p w:rsidR="00454032" w:rsidRDefault="003A0E9B" w:rsidP="000F4CDF">
            <w:pPr>
              <w:snapToGrid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（</w:t>
            </w:r>
            <w:r w:rsidR="00AA2E09">
              <w:rPr>
                <w:rFonts w:ascii="仿宋" w:eastAsia="仿宋" w:hAnsi="仿宋" w:hint="eastAsia"/>
                <w:sz w:val="24"/>
                <w:lang w:eastAsia="zh-CN"/>
              </w:rPr>
              <w:t>二级单位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）</w:t>
            </w:r>
          </w:p>
        </w:tc>
        <w:tc>
          <w:tcPr>
            <w:tcW w:w="2838" w:type="dxa"/>
            <w:vAlign w:val="center"/>
          </w:tcPr>
          <w:p w:rsidR="00454032" w:rsidRDefault="00454032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:rsidR="00454032" w:rsidRDefault="00AA2E09" w:rsidP="000F4CDF">
            <w:pPr>
              <w:snapToGrid/>
              <w:jc w:val="center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横向结余资金账号</w:t>
            </w:r>
          </w:p>
        </w:tc>
        <w:tc>
          <w:tcPr>
            <w:tcW w:w="2342" w:type="dxa"/>
            <w:vAlign w:val="center"/>
          </w:tcPr>
          <w:p w:rsidR="00454032" w:rsidRDefault="00454032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</w:p>
        </w:tc>
      </w:tr>
      <w:tr w:rsidR="00454032" w:rsidTr="003A0E9B">
        <w:trPr>
          <w:trHeight w:val="2741"/>
        </w:trPr>
        <w:tc>
          <w:tcPr>
            <w:tcW w:w="1668" w:type="dxa"/>
            <w:vAlign w:val="center"/>
          </w:tcPr>
          <w:p w:rsidR="00454032" w:rsidRDefault="00AA2E09" w:rsidP="000F4CDF">
            <w:pPr>
              <w:snapToGrid/>
              <w:ind w:firstLineChars="50" w:firstLine="12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调整方式</w:t>
            </w:r>
            <w:proofErr w:type="spellEnd"/>
          </w:p>
        </w:tc>
        <w:tc>
          <w:tcPr>
            <w:tcW w:w="6854" w:type="dxa"/>
            <w:gridSpan w:val="3"/>
            <w:vAlign w:val="center"/>
          </w:tcPr>
          <w:p w:rsidR="00454032" w:rsidRDefault="00AA2E09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将直接经费__________万元调整为人员绩效；</w:t>
            </w:r>
          </w:p>
          <w:p w:rsidR="00454032" w:rsidRDefault="00AA2E09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将业务招待费________万元调整为人员绩效；</w:t>
            </w:r>
          </w:p>
          <w:p w:rsidR="00454032" w:rsidRDefault="00AA2E09" w:rsidP="000F4CDF">
            <w:pPr>
              <w:snapToGrid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proofErr w:type="spellStart"/>
            <w:r>
              <w:rPr>
                <w:rFonts w:ascii="仿宋" w:eastAsia="仿宋" w:hAnsi="仿宋" w:hint="eastAsia"/>
                <w:sz w:val="24"/>
              </w:rPr>
              <w:t>其他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__________________________________.</w:t>
            </w:r>
          </w:p>
        </w:tc>
      </w:tr>
      <w:tr w:rsidR="00454032">
        <w:trPr>
          <w:trHeight w:val="2167"/>
        </w:trPr>
        <w:tc>
          <w:tcPr>
            <w:tcW w:w="8522" w:type="dxa"/>
            <w:gridSpan w:val="4"/>
          </w:tcPr>
          <w:p w:rsidR="00454032" w:rsidRDefault="009E5418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申请</w:t>
            </w:r>
            <w:r w:rsidR="00502744">
              <w:rPr>
                <w:rFonts w:ascii="仿宋" w:eastAsia="仿宋" w:hAnsi="仿宋" w:hint="eastAsia"/>
                <w:sz w:val="24"/>
                <w:lang w:eastAsia="zh-CN"/>
              </w:rPr>
              <w:t>人</w:t>
            </w:r>
            <w:r w:rsidR="000F4CDF">
              <w:rPr>
                <w:rFonts w:ascii="仿宋" w:eastAsia="仿宋" w:hAnsi="仿宋" w:hint="eastAsia"/>
                <w:sz w:val="24"/>
                <w:lang w:eastAsia="zh-CN"/>
              </w:rPr>
              <w:t>：</w:t>
            </w:r>
          </w:p>
          <w:p w:rsidR="00454032" w:rsidRDefault="00AA2E09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/>
                <w:sz w:val="24"/>
                <w:lang w:eastAsia="zh-CN"/>
              </w:rPr>
              <w:t xml:space="preserve">                                  </w:t>
            </w:r>
          </w:p>
          <w:p w:rsidR="00454032" w:rsidRDefault="00454032" w:rsidP="000F4CDF">
            <w:pPr>
              <w:snapToGrid/>
              <w:ind w:firstLineChars="1750" w:firstLine="4200"/>
              <w:rPr>
                <w:rFonts w:ascii="仿宋" w:eastAsia="仿宋" w:hAnsi="仿宋"/>
                <w:sz w:val="24"/>
                <w:lang w:eastAsia="zh-CN"/>
              </w:rPr>
            </w:pPr>
          </w:p>
          <w:p w:rsidR="00454032" w:rsidRDefault="00454032" w:rsidP="000F4CDF">
            <w:pPr>
              <w:snapToGrid/>
              <w:ind w:firstLineChars="1750" w:firstLine="4200"/>
              <w:rPr>
                <w:rFonts w:ascii="仿宋" w:eastAsia="仿宋" w:hAnsi="仿宋"/>
                <w:sz w:val="24"/>
                <w:lang w:eastAsia="zh-CN"/>
              </w:rPr>
            </w:pPr>
          </w:p>
          <w:p w:rsidR="00454032" w:rsidRDefault="00454032" w:rsidP="000F4CDF">
            <w:pPr>
              <w:snapToGrid/>
              <w:ind w:firstLineChars="1750" w:firstLine="4200"/>
              <w:rPr>
                <w:rFonts w:ascii="仿宋" w:eastAsia="仿宋" w:hAnsi="仿宋"/>
                <w:sz w:val="24"/>
                <w:lang w:eastAsia="zh-CN"/>
              </w:rPr>
            </w:pPr>
          </w:p>
          <w:p w:rsidR="00454032" w:rsidRDefault="00454032" w:rsidP="000F4CDF">
            <w:pPr>
              <w:snapToGrid/>
              <w:ind w:firstLineChars="1750" w:firstLine="4200"/>
              <w:rPr>
                <w:rFonts w:ascii="仿宋" w:eastAsia="仿宋" w:hAnsi="仿宋"/>
                <w:sz w:val="24"/>
                <w:lang w:eastAsia="zh-CN"/>
              </w:rPr>
            </w:pPr>
          </w:p>
          <w:p w:rsidR="00454032" w:rsidRDefault="00353E24" w:rsidP="000F4CDF">
            <w:pPr>
              <w:snapToGrid/>
              <w:ind w:firstLineChars="1653" w:firstLine="3967"/>
              <w:rPr>
                <w:rFonts w:ascii="仿宋" w:eastAsia="仿宋" w:hAnsi="仿宋"/>
                <w:sz w:val="24"/>
                <w:u w:val="single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申 请 人 </w:t>
            </w:r>
            <w:r w:rsidR="00AA2E09">
              <w:rPr>
                <w:rFonts w:ascii="仿宋" w:eastAsia="仿宋" w:hAnsi="仿宋" w:hint="eastAsia"/>
                <w:sz w:val="24"/>
                <w:lang w:eastAsia="zh-CN"/>
              </w:rPr>
              <w:t>签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 xml:space="preserve"> </w:t>
            </w:r>
            <w:r w:rsidR="00AA2E09">
              <w:rPr>
                <w:rFonts w:ascii="仿宋" w:eastAsia="仿宋" w:hAnsi="仿宋" w:hint="eastAsia"/>
                <w:sz w:val="24"/>
                <w:lang w:eastAsia="zh-CN"/>
              </w:rPr>
              <w:t>字</w:t>
            </w:r>
            <w:r w:rsidR="00502744">
              <w:rPr>
                <w:rFonts w:ascii="仿宋" w:eastAsia="仿宋" w:hAnsi="仿宋" w:hint="eastAsia"/>
                <w:sz w:val="24"/>
                <w:lang w:eastAsia="zh-CN"/>
              </w:rPr>
              <w:t>：</w:t>
            </w:r>
            <w:r w:rsidR="00AA2E09">
              <w:rPr>
                <w:rFonts w:ascii="仿宋" w:eastAsia="仿宋" w:hAnsi="仿宋"/>
                <w:sz w:val="24"/>
                <w:lang w:eastAsia="zh-CN"/>
              </w:rPr>
              <w:t xml:space="preserve"> </w:t>
            </w:r>
            <w:r w:rsidR="00AA2E09">
              <w:rPr>
                <w:rFonts w:ascii="仿宋" w:eastAsia="仿宋" w:hAnsi="仿宋"/>
                <w:sz w:val="24"/>
                <w:u w:val="single"/>
                <w:lang w:eastAsia="zh-CN"/>
              </w:rPr>
              <w:t xml:space="preserve">           </w:t>
            </w:r>
            <w:r w:rsidR="00AA2E09">
              <w:rPr>
                <w:rFonts w:ascii="仿宋" w:eastAsia="仿宋" w:hAnsi="仿宋" w:hint="eastAsia"/>
                <w:sz w:val="24"/>
                <w:u w:val="single"/>
                <w:lang w:eastAsia="zh-CN"/>
              </w:rPr>
              <w:t xml:space="preserve">  </w:t>
            </w:r>
            <w:r w:rsidR="00AA2E09">
              <w:rPr>
                <w:rFonts w:ascii="仿宋" w:eastAsia="仿宋" w:hAnsi="仿宋"/>
                <w:sz w:val="24"/>
                <w:u w:val="single"/>
                <w:lang w:eastAsia="zh-CN"/>
              </w:rPr>
              <w:t xml:space="preserve">     </w:t>
            </w:r>
          </w:p>
          <w:p w:rsidR="00454032" w:rsidRDefault="00AA2E09" w:rsidP="000F4CDF">
            <w:pPr>
              <w:snapToGrid/>
              <w:ind w:firstLineChars="1653" w:firstLine="3967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申  请  时  间</w:t>
            </w:r>
            <w:r w:rsidR="00502744">
              <w:rPr>
                <w:rFonts w:ascii="仿宋" w:eastAsia="仿宋" w:hAnsi="仿宋" w:hint="eastAsia"/>
                <w:sz w:val="24"/>
                <w:lang w:eastAsia="zh-CN"/>
              </w:rPr>
              <w:t>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</w:t>
            </w:r>
          </w:p>
        </w:tc>
      </w:tr>
      <w:tr w:rsidR="00454032">
        <w:trPr>
          <w:trHeight w:val="2825"/>
        </w:trPr>
        <w:tc>
          <w:tcPr>
            <w:tcW w:w="8522" w:type="dxa"/>
            <w:gridSpan w:val="4"/>
          </w:tcPr>
          <w:p w:rsidR="00454032" w:rsidRDefault="003A0E9B" w:rsidP="000F4CDF">
            <w:pPr>
              <w:snapToGrid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学院（</w:t>
            </w:r>
            <w:r w:rsidR="00AA2E09">
              <w:rPr>
                <w:rFonts w:ascii="仿宋" w:eastAsia="仿宋" w:hAnsi="仿宋" w:hint="eastAsia"/>
                <w:sz w:val="24"/>
                <w:lang w:eastAsia="zh-CN"/>
              </w:rPr>
              <w:t>二级单位</w:t>
            </w:r>
            <w:r>
              <w:rPr>
                <w:rFonts w:ascii="仿宋" w:eastAsia="仿宋" w:hAnsi="仿宋" w:hint="eastAsia"/>
                <w:sz w:val="24"/>
                <w:lang w:eastAsia="zh-CN"/>
              </w:rPr>
              <w:t>）</w:t>
            </w:r>
            <w:r w:rsidR="00AA2E09">
              <w:rPr>
                <w:rFonts w:ascii="仿宋" w:eastAsia="仿宋" w:hAnsi="仿宋" w:hint="eastAsia"/>
                <w:sz w:val="24"/>
                <w:lang w:eastAsia="zh-CN"/>
              </w:rPr>
              <w:t>意见</w:t>
            </w:r>
            <w:r w:rsidR="009E5418">
              <w:rPr>
                <w:rFonts w:ascii="仿宋" w:eastAsia="仿宋" w:hAnsi="仿宋" w:hint="eastAsia"/>
                <w:sz w:val="24"/>
                <w:lang w:eastAsia="zh-CN"/>
              </w:rPr>
              <w:t>：</w:t>
            </w:r>
          </w:p>
          <w:p w:rsidR="00454032" w:rsidRDefault="00454032" w:rsidP="000F4CDF">
            <w:pPr>
              <w:snapToGrid/>
              <w:ind w:firstLineChars="1650" w:firstLine="3465"/>
              <w:rPr>
                <w:rFonts w:ascii="仿宋" w:eastAsia="仿宋" w:hAnsi="仿宋"/>
                <w:lang w:eastAsia="zh-CN"/>
              </w:rPr>
            </w:pPr>
          </w:p>
          <w:p w:rsidR="00454032" w:rsidRDefault="00454032" w:rsidP="000F4CDF">
            <w:pPr>
              <w:snapToGrid/>
              <w:ind w:firstLineChars="1650" w:firstLine="3465"/>
              <w:rPr>
                <w:rFonts w:ascii="仿宋" w:eastAsia="仿宋" w:hAnsi="仿宋"/>
                <w:lang w:eastAsia="zh-CN"/>
              </w:rPr>
            </w:pPr>
          </w:p>
          <w:p w:rsidR="00454032" w:rsidRDefault="00454032" w:rsidP="000F4CDF">
            <w:pPr>
              <w:snapToGrid/>
              <w:ind w:firstLineChars="1650" w:firstLine="3465"/>
              <w:rPr>
                <w:rFonts w:ascii="仿宋" w:eastAsia="仿宋" w:hAnsi="仿宋"/>
                <w:lang w:eastAsia="zh-CN"/>
              </w:rPr>
            </w:pPr>
          </w:p>
          <w:p w:rsidR="00454032" w:rsidRDefault="00454032" w:rsidP="000F4CDF">
            <w:pPr>
              <w:snapToGrid/>
              <w:ind w:firstLineChars="1650" w:firstLine="3465"/>
              <w:rPr>
                <w:rFonts w:ascii="仿宋" w:eastAsia="仿宋" w:hAnsi="仿宋"/>
                <w:lang w:eastAsia="zh-CN"/>
              </w:rPr>
            </w:pPr>
          </w:p>
          <w:p w:rsidR="00454032" w:rsidRDefault="00AA2E09" w:rsidP="000F4CDF">
            <w:pPr>
              <w:snapToGrid/>
              <w:ind w:firstLineChars="1650" w:firstLine="3960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签字：</w:t>
            </w:r>
          </w:p>
          <w:p w:rsidR="00454032" w:rsidRDefault="00AA2E09" w:rsidP="000F4CDF">
            <w:pPr>
              <w:snapToGrid/>
              <w:ind w:firstLineChars="1650" w:firstLine="3960"/>
              <w:rPr>
                <w:rFonts w:ascii="仿宋" w:eastAsia="仿宋" w:hAnsi="仿宋"/>
                <w:sz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lang w:eastAsia="zh-CN"/>
              </w:rPr>
              <w:t>日期：</w:t>
            </w:r>
          </w:p>
          <w:p w:rsidR="00454032" w:rsidRDefault="00AA2E09" w:rsidP="000F4CDF">
            <w:pPr>
              <w:snapToGrid/>
              <w:ind w:firstLineChars="1650" w:firstLine="396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sz w:val="24"/>
              </w:rPr>
              <w:t>盖章</w:t>
            </w:r>
            <w:proofErr w:type="spellEnd"/>
          </w:p>
        </w:tc>
      </w:tr>
    </w:tbl>
    <w:p w:rsidR="00454032" w:rsidRDefault="00AA2E09" w:rsidP="000F4CDF">
      <w:pPr>
        <w:autoSpaceDE/>
        <w:autoSpaceDN/>
        <w:snapToGrid/>
        <w:rPr>
          <w:rFonts w:ascii="仿宋" w:eastAsia="仿宋" w:hAnsi="仿宋" w:cs="仿宋"/>
          <w:sz w:val="24"/>
          <w:szCs w:val="28"/>
          <w:lang w:eastAsia="zh-CN"/>
        </w:rPr>
      </w:pPr>
      <w:r>
        <w:rPr>
          <w:rFonts w:ascii="仿宋" w:eastAsia="仿宋" w:hAnsi="仿宋" w:cs="仿宋" w:hint="eastAsia"/>
          <w:sz w:val="24"/>
          <w:szCs w:val="28"/>
          <w:lang w:eastAsia="zh-CN"/>
        </w:rPr>
        <w:t>注：</w:t>
      </w:r>
      <w:r>
        <w:rPr>
          <w:rFonts w:ascii="仿宋" w:eastAsia="仿宋" w:hint="eastAsia"/>
          <w:sz w:val="24"/>
          <w:szCs w:val="28"/>
          <w:lang w:eastAsia="zh-CN"/>
        </w:rPr>
        <w:t>项目负责人可申请将结余资金中的业务招待费及直接经费按需调整</w:t>
      </w:r>
      <w:proofErr w:type="gramStart"/>
      <w:r>
        <w:rPr>
          <w:rFonts w:ascii="仿宋" w:eastAsia="仿宋" w:hint="eastAsia"/>
          <w:sz w:val="24"/>
          <w:szCs w:val="28"/>
          <w:lang w:eastAsia="zh-CN"/>
        </w:rPr>
        <w:t>至人员</w:t>
      </w:r>
      <w:proofErr w:type="gramEnd"/>
      <w:r>
        <w:rPr>
          <w:rFonts w:ascii="仿宋" w:eastAsia="仿宋" w:hint="eastAsia"/>
          <w:sz w:val="24"/>
          <w:szCs w:val="28"/>
          <w:lang w:eastAsia="zh-CN"/>
        </w:rPr>
        <w:t>绩效，按调整金额的8%计提学校管理费后纳入人员绩效额度。</w:t>
      </w:r>
      <w:r>
        <w:rPr>
          <w:rFonts w:ascii="仿宋" w:eastAsia="仿宋" w:hAnsi="仿宋" w:cs="仿宋" w:hint="eastAsia"/>
          <w:sz w:val="24"/>
          <w:szCs w:val="28"/>
          <w:lang w:eastAsia="zh-CN"/>
        </w:rPr>
        <w:t>人员绩效按国家税法规定依法缴纳个人所得税。本表交至财务处137室办理。</w:t>
      </w:r>
    </w:p>
    <w:p w:rsidR="00454032" w:rsidRDefault="00454032" w:rsidP="000F4CDF">
      <w:pPr>
        <w:pStyle w:val="a5"/>
        <w:tabs>
          <w:tab w:val="left" w:pos="1843"/>
        </w:tabs>
        <w:snapToGrid/>
        <w:ind w:leftChars="743" w:left="1984" w:hanging="424"/>
        <w:jc w:val="both"/>
        <w:rPr>
          <w:color w:val="000000" w:themeColor="text1"/>
          <w:sz w:val="24"/>
          <w:szCs w:val="24"/>
        </w:rPr>
      </w:pPr>
    </w:p>
    <w:sectPr w:rsidR="004540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84" w:rsidRDefault="00461484"/>
  </w:endnote>
  <w:endnote w:type="continuationSeparator" w:id="0">
    <w:p w:rsidR="00461484" w:rsidRDefault="00461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899298"/>
    </w:sdtPr>
    <w:sdtEndPr/>
    <w:sdtContent>
      <w:p w:rsidR="00454032" w:rsidRDefault="00AA2E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06" w:rsidRPr="00814A06">
          <w:rPr>
            <w:noProof/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84" w:rsidRDefault="00461484"/>
  </w:footnote>
  <w:footnote w:type="continuationSeparator" w:id="0">
    <w:p w:rsidR="00461484" w:rsidRDefault="004614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16D3"/>
    <w:multiLevelType w:val="multilevel"/>
    <w:tmpl w:val="352916D3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FF784B1"/>
    <w:multiLevelType w:val="singleLevel"/>
    <w:tmpl w:val="7FF784B1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09"/>
    <w:rsid w:val="00011786"/>
    <w:rsid w:val="00015E99"/>
    <w:rsid w:val="0004236A"/>
    <w:rsid w:val="00045E49"/>
    <w:rsid w:val="00065B9F"/>
    <w:rsid w:val="00096A09"/>
    <w:rsid w:val="000B2B2E"/>
    <w:rsid w:val="000C6B26"/>
    <w:rsid w:val="000F4CDF"/>
    <w:rsid w:val="001078F6"/>
    <w:rsid w:val="00110A1F"/>
    <w:rsid w:val="00144F71"/>
    <w:rsid w:val="00166F47"/>
    <w:rsid w:val="0018427B"/>
    <w:rsid w:val="001969FB"/>
    <w:rsid w:val="001A4C56"/>
    <w:rsid w:val="001A5C02"/>
    <w:rsid w:val="001A7D05"/>
    <w:rsid w:val="001D0E02"/>
    <w:rsid w:val="001D365D"/>
    <w:rsid w:val="001D7C76"/>
    <w:rsid w:val="001E127D"/>
    <w:rsid w:val="001E58F8"/>
    <w:rsid w:val="00222D7C"/>
    <w:rsid w:val="00293CB7"/>
    <w:rsid w:val="002A516A"/>
    <w:rsid w:val="002B5BD7"/>
    <w:rsid w:val="002B708A"/>
    <w:rsid w:val="002D6A1C"/>
    <w:rsid w:val="002E41CC"/>
    <w:rsid w:val="002F1F49"/>
    <w:rsid w:val="0030135C"/>
    <w:rsid w:val="00307CC1"/>
    <w:rsid w:val="003127EB"/>
    <w:rsid w:val="003412CF"/>
    <w:rsid w:val="003412DF"/>
    <w:rsid w:val="00353E24"/>
    <w:rsid w:val="0036163E"/>
    <w:rsid w:val="003618D6"/>
    <w:rsid w:val="00374190"/>
    <w:rsid w:val="003A0E9B"/>
    <w:rsid w:val="003C5633"/>
    <w:rsid w:val="00422124"/>
    <w:rsid w:val="00427D67"/>
    <w:rsid w:val="00454032"/>
    <w:rsid w:val="00461484"/>
    <w:rsid w:val="00470A15"/>
    <w:rsid w:val="00502744"/>
    <w:rsid w:val="00561B15"/>
    <w:rsid w:val="00570362"/>
    <w:rsid w:val="005764EA"/>
    <w:rsid w:val="00583E81"/>
    <w:rsid w:val="005C037C"/>
    <w:rsid w:val="006049BD"/>
    <w:rsid w:val="00613987"/>
    <w:rsid w:val="006141CC"/>
    <w:rsid w:val="0063058B"/>
    <w:rsid w:val="00672B5F"/>
    <w:rsid w:val="00690FEF"/>
    <w:rsid w:val="006961D5"/>
    <w:rsid w:val="006A61F1"/>
    <w:rsid w:val="00730D11"/>
    <w:rsid w:val="00733A44"/>
    <w:rsid w:val="007A0225"/>
    <w:rsid w:val="008050A5"/>
    <w:rsid w:val="00814A06"/>
    <w:rsid w:val="008359FF"/>
    <w:rsid w:val="0085419A"/>
    <w:rsid w:val="00854B57"/>
    <w:rsid w:val="008550CC"/>
    <w:rsid w:val="00892787"/>
    <w:rsid w:val="008A27A4"/>
    <w:rsid w:val="008A4E32"/>
    <w:rsid w:val="008B3AED"/>
    <w:rsid w:val="008E1FF5"/>
    <w:rsid w:val="00901BA7"/>
    <w:rsid w:val="00907AFF"/>
    <w:rsid w:val="00911185"/>
    <w:rsid w:val="00935E8C"/>
    <w:rsid w:val="00964076"/>
    <w:rsid w:val="009700EC"/>
    <w:rsid w:val="009C3AF3"/>
    <w:rsid w:val="009D5249"/>
    <w:rsid w:val="009E5418"/>
    <w:rsid w:val="00A22A65"/>
    <w:rsid w:val="00A25B6E"/>
    <w:rsid w:val="00A2698F"/>
    <w:rsid w:val="00A30E54"/>
    <w:rsid w:val="00A37C09"/>
    <w:rsid w:val="00A40B2A"/>
    <w:rsid w:val="00AA12CF"/>
    <w:rsid w:val="00AA2620"/>
    <w:rsid w:val="00AA2E09"/>
    <w:rsid w:val="00AB5012"/>
    <w:rsid w:val="00AD1D7A"/>
    <w:rsid w:val="00AD7CCB"/>
    <w:rsid w:val="00B20039"/>
    <w:rsid w:val="00B25B10"/>
    <w:rsid w:val="00B72B24"/>
    <w:rsid w:val="00B83BF7"/>
    <w:rsid w:val="00B8443B"/>
    <w:rsid w:val="00BB7F02"/>
    <w:rsid w:val="00BC6812"/>
    <w:rsid w:val="00BD5513"/>
    <w:rsid w:val="00BE4473"/>
    <w:rsid w:val="00C0152E"/>
    <w:rsid w:val="00C309C0"/>
    <w:rsid w:val="00CA3BB4"/>
    <w:rsid w:val="00CA6269"/>
    <w:rsid w:val="00CD323E"/>
    <w:rsid w:val="00CE4FEE"/>
    <w:rsid w:val="00D040A6"/>
    <w:rsid w:val="00D12846"/>
    <w:rsid w:val="00D435A9"/>
    <w:rsid w:val="00D46BDE"/>
    <w:rsid w:val="00D6269A"/>
    <w:rsid w:val="00D65D24"/>
    <w:rsid w:val="00D90048"/>
    <w:rsid w:val="00D94DEA"/>
    <w:rsid w:val="00DA07B3"/>
    <w:rsid w:val="00DD6540"/>
    <w:rsid w:val="00E04841"/>
    <w:rsid w:val="00E06790"/>
    <w:rsid w:val="00E2167E"/>
    <w:rsid w:val="00E70E44"/>
    <w:rsid w:val="00E91D7A"/>
    <w:rsid w:val="00EA1049"/>
    <w:rsid w:val="00EB5E47"/>
    <w:rsid w:val="00EB6A68"/>
    <w:rsid w:val="00EC0EE0"/>
    <w:rsid w:val="00EE696C"/>
    <w:rsid w:val="00EF3B74"/>
    <w:rsid w:val="00EF3E9E"/>
    <w:rsid w:val="00F00F62"/>
    <w:rsid w:val="00F02B14"/>
    <w:rsid w:val="00F20BDB"/>
    <w:rsid w:val="00F30C05"/>
    <w:rsid w:val="00F617C3"/>
    <w:rsid w:val="00F732D2"/>
    <w:rsid w:val="00F76C5E"/>
    <w:rsid w:val="00FB1476"/>
    <w:rsid w:val="00FB73C6"/>
    <w:rsid w:val="00FF1F54"/>
    <w:rsid w:val="01115B19"/>
    <w:rsid w:val="01B93885"/>
    <w:rsid w:val="01D8052F"/>
    <w:rsid w:val="01E274B5"/>
    <w:rsid w:val="0229640D"/>
    <w:rsid w:val="023024E6"/>
    <w:rsid w:val="025B2DC4"/>
    <w:rsid w:val="0261662C"/>
    <w:rsid w:val="03FB52BB"/>
    <w:rsid w:val="04FB555B"/>
    <w:rsid w:val="058645FB"/>
    <w:rsid w:val="05B4741B"/>
    <w:rsid w:val="05E24E03"/>
    <w:rsid w:val="08866840"/>
    <w:rsid w:val="08F5035F"/>
    <w:rsid w:val="09630B90"/>
    <w:rsid w:val="0A015B5F"/>
    <w:rsid w:val="0A8F0FD2"/>
    <w:rsid w:val="0B602C49"/>
    <w:rsid w:val="0B620435"/>
    <w:rsid w:val="0C0B109F"/>
    <w:rsid w:val="0C970F7A"/>
    <w:rsid w:val="0E0C3819"/>
    <w:rsid w:val="0E3073E5"/>
    <w:rsid w:val="0E5B3E17"/>
    <w:rsid w:val="0E875C90"/>
    <w:rsid w:val="0EE06B2A"/>
    <w:rsid w:val="0F2F1860"/>
    <w:rsid w:val="0F751E23"/>
    <w:rsid w:val="0FA57C09"/>
    <w:rsid w:val="110F3928"/>
    <w:rsid w:val="11BE1EE0"/>
    <w:rsid w:val="14257AC5"/>
    <w:rsid w:val="15DE18EA"/>
    <w:rsid w:val="15E06243"/>
    <w:rsid w:val="16A06085"/>
    <w:rsid w:val="17335AB8"/>
    <w:rsid w:val="176D1E6A"/>
    <w:rsid w:val="191078C7"/>
    <w:rsid w:val="1A2B47B0"/>
    <w:rsid w:val="1A9D22DC"/>
    <w:rsid w:val="1B6D1746"/>
    <w:rsid w:val="1CA72EEB"/>
    <w:rsid w:val="1D801128"/>
    <w:rsid w:val="1D9A4170"/>
    <w:rsid w:val="1F2C55D1"/>
    <w:rsid w:val="20CC6275"/>
    <w:rsid w:val="216B1EAA"/>
    <w:rsid w:val="216C5A04"/>
    <w:rsid w:val="21C359FD"/>
    <w:rsid w:val="221F5104"/>
    <w:rsid w:val="22350AE4"/>
    <w:rsid w:val="22723CC8"/>
    <w:rsid w:val="23845B5A"/>
    <w:rsid w:val="24662CDD"/>
    <w:rsid w:val="259A605E"/>
    <w:rsid w:val="28534FDC"/>
    <w:rsid w:val="28551EE0"/>
    <w:rsid w:val="29D332DC"/>
    <w:rsid w:val="2B17564D"/>
    <w:rsid w:val="2C622D10"/>
    <w:rsid w:val="2E374561"/>
    <w:rsid w:val="2FC42D16"/>
    <w:rsid w:val="30A7186E"/>
    <w:rsid w:val="30CA5D1D"/>
    <w:rsid w:val="31880A17"/>
    <w:rsid w:val="32021299"/>
    <w:rsid w:val="325C5261"/>
    <w:rsid w:val="32B9186D"/>
    <w:rsid w:val="32CE6B16"/>
    <w:rsid w:val="339E423B"/>
    <w:rsid w:val="346C65E7"/>
    <w:rsid w:val="353C245D"/>
    <w:rsid w:val="36424248"/>
    <w:rsid w:val="36F54252"/>
    <w:rsid w:val="37283C10"/>
    <w:rsid w:val="37615645"/>
    <w:rsid w:val="37A60062"/>
    <w:rsid w:val="37BB6348"/>
    <w:rsid w:val="38EE6738"/>
    <w:rsid w:val="39075963"/>
    <w:rsid w:val="397772C8"/>
    <w:rsid w:val="3AAD21B4"/>
    <w:rsid w:val="3AC27EAC"/>
    <w:rsid w:val="3B0E664A"/>
    <w:rsid w:val="3CCB3010"/>
    <w:rsid w:val="3F5E7474"/>
    <w:rsid w:val="40224945"/>
    <w:rsid w:val="42BC4B27"/>
    <w:rsid w:val="43065E58"/>
    <w:rsid w:val="438D1351"/>
    <w:rsid w:val="43A13C48"/>
    <w:rsid w:val="441B2AC5"/>
    <w:rsid w:val="46207A66"/>
    <w:rsid w:val="46DA3884"/>
    <w:rsid w:val="46F61390"/>
    <w:rsid w:val="49785208"/>
    <w:rsid w:val="4AC40AD3"/>
    <w:rsid w:val="4AD4683C"/>
    <w:rsid w:val="4AE4665A"/>
    <w:rsid w:val="4D0C4DD7"/>
    <w:rsid w:val="4F0F1789"/>
    <w:rsid w:val="4F8C288C"/>
    <w:rsid w:val="51F27C81"/>
    <w:rsid w:val="525070F0"/>
    <w:rsid w:val="53BD36C9"/>
    <w:rsid w:val="555C36EB"/>
    <w:rsid w:val="55CA20D3"/>
    <w:rsid w:val="594D29B0"/>
    <w:rsid w:val="5A6C7A6F"/>
    <w:rsid w:val="5AF255D5"/>
    <w:rsid w:val="5BF67244"/>
    <w:rsid w:val="5D1A3F40"/>
    <w:rsid w:val="5D420829"/>
    <w:rsid w:val="5D5656A9"/>
    <w:rsid w:val="5EC23124"/>
    <w:rsid w:val="61DE0EB4"/>
    <w:rsid w:val="62295935"/>
    <w:rsid w:val="627907CB"/>
    <w:rsid w:val="63D8182D"/>
    <w:rsid w:val="655A0B45"/>
    <w:rsid w:val="65A215B9"/>
    <w:rsid w:val="65BB267B"/>
    <w:rsid w:val="664F7993"/>
    <w:rsid w:val="669E7FD2"/>
    <w:rsid w:val="67281F92"/>
    <w:rsid w:val="67F44949"/>
    <w:rsid w:val="68062C18"/>
    <w:rsid w:val="6D2D39A4"/>
    <w:rsid w:val="6DDE318B"/>
    <w:rsid w:val="6E226D3A"/>
    <w:rsid w:val="6EDC2A0E"/>
    <w:rsid w:val="73041B05"/>
    <w:rsid w:val="737547B1"/>
    <w:rsid w:val="74936ACE"/>
    <w:rsid w:val="75597BE4"/>
    <w:rsid w:val="7631150F"/>
    <w:rsid w:val="77326A39"/>
    <w:rsid w:val="78973933"/>
    <w:rsid w:val="7CC754C5"/>
    <w:rsid w:val="7CD97B5E"/>
    <w:rsid w:val="7CEB3097"/>
    <w:rsid w:val="7DA55C93"/>
    <w:rsid w:val="7EC5039A"/>
    <w:rsid w:val="7FBB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3B4B8"/>
  <w15:docId w15:val="{09FEA1F3-19E9-41D3-A778-8E5A0C7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semiHidden/>
    <w:qFormat/>
    <w:pPr>
      <w:ind w:firstLine="630"/>
    </w:pPr>
    <w:rPr>
      <w:rFonts w:ascii="仿宋_GB2312" w:eastAsia="仿宋_GB2312" w:hAnsi="仿宋" w:cs="仿宋"/>
      <w:sz w:val="32"/>
      <w:szCs w:val="32"/>
      <w:lang w:eastAsia="zh-CN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autoRedefine/>
    <w:semiHidden/>
    <w:qFormat/>
    <w:pPr>
      <w:spacing w:before="60" w:line="560" w:lineRule="exact"/>
      <w:jc w:val="center"/>
    </w:pPr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页眉 字符"/>
    <w:basedOn w:val="a0"/>
    <w:link w:val="aa"/>
    <w:qFormat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customStyle="1" w:styleId="1">
    <w:name w:val="修订1"/>
    <w:hidden/>
    <w:uiPriority w:val="99"/>
    <w:unhideWhenUsed/>
    <w:qFormat/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customStyle="1" w:styleId="a4">
    <w:name w:val="批注文字 字符"/>
    <w:basedOn w:val="a0"/>
    <w:link w:val="a3"/>
    <w:qFormat/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customStyle="1" w:styleId="ad">
    <w:name w:val="批注主题 字符"/>
    <w:basedOn w:val="a4"/>
    <w:link w:val="ac"/>
    <w:qFormat/>
    <w:rPr>
      <w:rFonts w:ascii="Arial" w:hAnsi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a9">
    <w:name w:val="页脚 字符"/>
    <w:basedOn w:val="a0"/>
    <w:link w:val="a8"/>
    <w:uiPriority w:val="99"/>
    <w:qFormat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批注框文本 字符"/>
    <w:basedOn w:val="a0"/>
    <w:link w:val="a6"/>
    <w:qFormat/>
    <w:rPr>
      <w:rFonts w:ascii="Arial" w:eastAsiaTheme="minorEastAsia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FFDD-1382-482A-8A3F-D13D0963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majun</dc:creator>
  <cp:lastModifiedBy>张莹</cp:lastModifiedBy>
  <cp:revision>2</cp:revision>
  <cp:lastPrinted>2026-03-25T10:20:00Z</cp:lastPrinted>
  <dcterms:created xsi:type="dcterms:W3CDTF">2026-04-24T06:17:00Z</dcterms:created>
  <dcterms:modified xsi:type="dcterms:W3CDTF">2026-04-24T06:17:00Z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eyJoZGlkIjoiNjZiMzJjZjY1YWU4ZmMxZWZiMjU2OWE5ODg3YTEwY2YiLCJ1c2VySWQiOiI0MDY1NzkxOTUifQ==</vt:lpwstr>
  </property>
  <property fmtid="{D5CDD505-2E9C-101B-9397-08002B2CF9AE}" pid="4" name="ICV">
    <vt:lpwstr>1B09A630B15E455F92D5D18B7930724C_13</vt:lpwstr>
  </property>
</Properties>
</file>